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C190A" w14:textId="77777777" w:rsidR="00502508" w:rsidRPr="009818AE" w:rsidRDefault="00502508" w:rsidP="00502508">
      <w:pPr>
        <w:spacing w:after="0"/>
        <w:jc w:val="right"/>
        <w:rPr>
          <w:rFonts w:ascii="Times New Roman" w:hAnsi="Times New Roman" w:cs="Times New Roman"/>
          <w:sz w:val="24"/>
          <w:szCs w:val="24"/>
        </w:rPr>
      </w:pPr>
      <w:r w:rsidRPr="009818AE">
        <w:rPr>
          <w:rFonts w:ascii="Times New Roman" w:hAnsi="Times New Roman" w:cs="Times New Roman"/>
          <w:sz w:val="24"/>
          <w:szCs w:val="24"/>
        </w:rPr>
        <w:t>Проєкт</w:t>
      </w:r>
    </w:p>
    <w:p w14:paraId="1E9995E3" w14:textId="77777777" w:rsidR="00502508" w:rsidRDefault="00502508" w:rsidP="00502508">
      <w:pPr>
        <w:spacing w:after="0"/>
        <w:jc w:val="center"/>
        <w:rPr>
          <w:rFonts w:ascii="Times New Roman" w:hAnsi="Times New Roman" w:cs="Times New Roman"/>
          <w:b/>
          <w:bCs/>
          <w:sz w:val="24"/>
          <w:szCs w:val="24"/>
        </w:rPr>
      </w:pPr>
      <w:r>
        <w:rPr>
          <w:rFonts w:ascii="Times New Roman" w:hAnsi="Times New Roman" w:cs="Times New Roman"/>
          <w:b/>
          <w:bCs/>
          <w:sz w:val="24"/>
          <w:szCs w:val="24"/>
        </w:rPr>
        <w:t>ДОДАТКОВА УГОДА</w:t>
      </w:r>
    </w:p>
    <w:p w14:paraId="0517E59B" w14:textId="77777777" w:rsidR="00502508" w:rsidRDefault="00502508" w:rsidP="00502508">
      <w:pPr>
        <w:spacing w:after="0"/>
        <w:jc w:val="center"/>
        <w:rPr>
          <w:rFonts w:ascii="Times New Roman" w:hAnsi="Times New Roman" w:cs="Times New Roman"/>
          <w:b/>
          <w:bCs/>
          <w:sz w:val="24"/>
          <w:szCs w:val="24"/>
        </w:rPr>
      </w:pPr>
      <w:r>
        <w:rPr>
          <w:rFonts w:ascii="Times New Roman" w:hAnsi="Times New Roman" w:cs="Times New Roman"/>
          <w:b/>
          <w:bCs/>
          <w:sz w:val="24"/>
          <w:szCs w:val="24"/>
        </w:rPr>
        <w:t>про заміну сторони в зобов’язанні</w:t>
      </w:r>
    </w:p>
    <w:p w14:paraId="00D0315F" w14:textId="7EF6FE63" w:rsidR="00502508" w:rsidRDefault="00502508" w:rsidP="00502508">
      <w:pPr>
        <w:spacing w:after="0"/>
        <w:jc w:val="center"/>
        <w:rPr>
          <w:rFonts w:ascii="Times New Roman" w:hAnsi="Times New Roman" w:cs="Times New Roman"/>
          <w:b/>
          <w:bCs/>
          <w:sz w:val="24"/>
          <w:szCs w:val="24"/>
        </w:rPr>
      </w:pPr>
      <w:r>
        <w:rPr>
          <w:rFonts w:ascii="Times New Roman" w:hAnsi="Times New Roman" w:cs="Times New Roman"/>
          <w:b/>
          <w:bCs/>
          <w:sz w:val="24"/>
          <w:szCs w:val="24"/>
        </w:rPr>
        <w:t>по Договору № 0</w:t>
      </w:r>
      <w:r>
        <w:rPr>
          <w:rFonts w:ascii="Times New Roman" w:hAnsi="Times New Roman" w:cs="Times New Roman"/>
          <w:b/>
          <w:bCs/>
          <w:sz w:val="24"/>
          <w:szCs w:val="24"/>
        </w:rPr>
        <w:t>14</w:t>
      </w:r>
      <w:r>
        <w:rPr>
          <w:rFonts w:ascii="Times New Roman" w:hAnsi="Times New Roman" w:cs="Times New Roman"/>
          <w:b/>
          <w:bCs/>
          <w:sz w:val="24"/>
          <w:szCs w:val="24"/>
        </w:rPr>
        <w:t xml:space="preserve"> на господарське відання складовими газорозподільної</w:t>
      </w:r>
    </w:p>
    <w:p w14:paraId="4E02B69E" w14:textId="4B03D29B" w:rsidR="00502508" w:rsidRDefault="00502508" w:rsidP="00502508">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системи від </w:t>
      </w:r>
      <w:r>
        <w:rPr>
          <w:rFonts w:ascii="Times New Roman" w:hAnsi="Times New Roman" w:cs="Times New Roman"/>
          <w:b/>
          <w:bCs/>
          <w:sz w:val="24"/>
          <w:szCs w:val="24"/>
        </w:rPr>
        <w:t xml:space="preserve">18 листопада </w:t>
      </w:r>
      <w:r>
        <w:rPr>
          <w:rFonts w:ascii="Times New Roman" w:hAnsi="Times New Roman" w:cs="Times New Roman"/>
          <w:b/>
          <w:bCs/>
          <w:sz w:val="24"/>
          <w:szCs w:val="24"/>
        </w:rPr>
        <w:t>2013 року</w:t>
      </w:r>
    </w:p>
    <w:p w14:paraId="5924B293" w14:textId="77777777" w:rsidR="00502508" w:rsidRDefault="00502508" w:rsidP="00502508">
      <w:pPr>
        <w:jc w:val="center"/>
        <w:rPr>
          <w:rFonts w:ascii="Times New Roman" w:hAnsi="Times New Roman" w:cs="Times New Roman"/>
          <w:sz w:val="24"/>
          <w:szCs w:val="24"/>
        </w:rPr>
      </w:pPr>
    </w:p>
    <w:p w14:paraId="6FE39B46" w14:textId="77777777" w:rsidR="00502508" w:rsidRDefault="00502508" w:rsidP="00502508">
      <w:pPr>
        <w:jc w:val="both"/>
        <w:rPr>
          <w:rFonts w:ascii="Times New Roman" w:hAnsi="Times New Roman" w:cs="Times New Roman"/>
          <w:sz w:val="24"/>
          <w:szCs w:val="24"/>
        </w:rPr>
      </w:pPr>
      <w:r>
        <w:rPr>
          <w:rFonts w:ascii="Times New Roman" w:hAnsi="Times New Roman" w:cs="Times New Roman"/>
          <w:sz w:val="24"/>
          <w:szCs w:val="24"/>
        </w:rPr>
        <w:t>м. Сквира                                                                                                        «27» липня 2023 року</w:t>
      </w:r>
    </w:p>
    <w:p w14:paraId="09C8BF86" w14:textId="77777777" w:rsidR="00502508" w:rsidRDefault="00502508" w:rsidP="00502508">
      <w:pPr>
        <w:ind w:firstLine="720"/>
        <w:jc w:val="both"/>
        <w:rPr>
          <w:rFonts w:ascii="Times New Roman" w:hAnsi="Times New Roman" w:cs="Times New Roman"/>
          <w:sz w:val="24"/>
          <w:szCs w:val="24"/>
        </w:rPr>
      </w:pPr>
      <w:r>
        <w:rPr>
          <w:rFonts w:ascii="Times New Roman" w:hAnsi="Times New Roman" w:cs="Times New Roman"/>
          <w:b/>
          <w:bCs/>
          <w:sz w:val="24"/>
          <w:szCs w:val="24"/>
        </w:rPr>
        <w:t>Акціонерне товариство «Оператор газорозподільної системи «Київоблгаз»</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«Первісний Користувач»</w:t>
      </w:r>
      <w:r>
        <w:rPr>
          <w:rFonts w:ascii="Times New Roman" w:hAnsi="Times New Roman" w:cs="Times New Roman"/>
          <w:sz w:val="24"/>
          <w:szCs w:val="24"/>
        </w:rPr>
        <w:t>), що є юридичною особою за законодавством України, в особі Голови Правління ________________________, який діє на підставі Статуту, з однієї сторони, та</w:t>
      </w:r>
    </w:p>
    <w:p w14:paraId="75682B27" w14:textId="77777777" w:rsidR="00502508" w:rsidRDefault="00502508" w:rsidP="00502508">
      <w:pPr>
        <w:ind w:firstLine="720"/>
        <w:jc w:val="both"/>
        <w:rPr>
          <w:rFonts w:ascii="Times New Roman" w:hAnsi="Times New Roman" w:cs="Times New Roman"/>
          <w:sz w:val="24"/>
          <w:szCs w:val="24"/>
        </w:rPr>
      </w:pPr>
      <w:r>
        <w:rPr>
          <w:rFonts w:ascii="Times New Roman" w:hAnsi="Times New Roman" w:cs="Times New Roman"/>
          <w:b/>
          <w:bCs/>
          <w:sz w:val="24"/>
          <w:szCs w:val="24"/>
        </w:rPr>
        <w:t>Товариство з обмеженою відповідальністю «Газорозподільні мережі України</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«Новий Користувач»</w:t>
      </w:r>
      <w:r>
        <w:rPr>
          <w:rFonts w:ascii="Times New Roman" w:hAnsi="Times New Roman" w:cs="Times New Roman"/>
          <w:sz w:val="24"/>
          <w:szCs w:val="24"/>
        </w:rPr>
        <w:t>), що є юридичною особою за законодавством України, в особі Голови Правління Скриля Олексія Костянтиновича, який діє на підставі Статуту, з другої сторони, та</w:t>
      </w:r>
    </w:p>
    <w:p w14:paraId="384C6F34" w14:textId="739542AC" w:rsidR="00502508" w:rsidRDefault="00502508" w:rsidP="00502508">
      <w:pPr>
        <w:ind w:firstLine="720"/>
        <w:jc w:val="both"/>
        <w:rPr>
          <w:rFonts w:ascii="Times New Roman" w:hAnsi="Times New Roman" w:cs="Times New Roman"/>
          <w:sz w:val="24"/>
          <w:szCs w:val="24"/>
        </w:rPr>
      </w:pPr>
      <w:r>
        <w:rPr>
          <w:rFonts w:ascii="Times New Roman" w:hAnsi="Times New Roman" w:cs="Times New Roman"/>
          <w:b/>
          <w:bCs/>
          <w:sz w:val="24"/>
          <w:szCs w:val="24"/>
        </w:rPr>
        <w:t>Сквирська міська рада</w:t>
      </w:r>
      <w:r>
        <w:rPr>
          <w:rFonts w:ascii="Times New Roman" w:hAnsi="Times New Roman" w:cs="Times New Roman"/>
          <w:sz w:val="24"/>
          <w:szCs w:val="24"/>
        </w:rPr>
        <w:t xml:space="preserve"> (надалі по тексту іменується </w:t>
      </w:r>
      <w:r>
        <w:rPr>
          <w:rFonts w:ascii="Times New Roman" w:hAnsi="Times New Roman" w:cs="Times New Roman"/>
          <w:b/>
          <w:bCs/>
          <w:sz w:val="24"/>
          <w:szCs w:val="24"/>
        </w:rPr>
        <w:t>«Власник»</w:t>
      </w:r>
      <w:r>
        <w:rPr>
          <w:rFonts w:ascii="Times New Roman" w:hAnsi="Times New Roman" w:cs="Times New Roman"/>
          <w:sz w:val="24"/>
          <w:szCs w:val="24"/>
        </w:rPr>
        <w:t>), в особі міської голови Левіцької Валентини Петрівни, який діє на підставі Закону України «Про місцеве самоврядування в Україні», з третьої сторони, які надалі по тексту спільно іменуються -</w:t>
      </w:r>
      <w:r>
        <w:rPr>
          <w:rFonts w:ascii="Times New Roman" w:hAnsi="Times New Roman" w:cs="Times New Roman"/>
          <w:b/>
          <w:bCs/>
          <w:sz w:val="24"/>
          <w:szCs w:val="24"/>
        </w:rPr>
        <w:t>Сторони</w:t>
      </w:r>
      <w:r>
        <w:rPr>
          <w:rFonts w:ascii="Times New Roman" w:hAnsi="Times New Roman" w:cs="Times New Roman"/>
          <w:sz w:val="24"/>
          <w:szCs w:val="24"/>
        </w:rPr>
        <w:t xml:space="preserve">, а кожна окремо - </w:t>
      </w:r>
      <w:r>
        <w:rPr>
          <w:rFonts w:ascii="Times New Roman" w:hAnsi="Times New Roman" w:cs="Times New Roman"/>
          <w:b/>
          <w:bCs/>
          <w:sz w:val="24"/>
          <w:szCs w:val="24"/>
        </w:rPr>
        <w:t>Сторона</w:t>
      </w:r>
      <w:r>
        <w:rPr>
          <w:rFonts w:ascii="Times New Roman" w:hAnsi="Times New Roman" w:cs="Times New Roman"/>
          <w:sz w:val="24"/>
          <w:szCs w:val="24"/>
        </w:rPr>
        <w:t>, керуючись Кодексом газорозподільних систем, Цивільним кодексом України, Господарським кодексом України, Законом України «Про ринок природного газу», постановою Верховної Ради України від 17 липня 2020 року №807– IX «Про утворення та ліквідацію районів», розпорядженням Кабінету Міністрів України від 12 червня 2020 року №715–р «Про визначення адміністративних центрів та затвердження територій територіальних громад Київської області», рішенням Сквирської міської ради від 18 листопада 2020 року № 12-1-VІІІ «Про реорганізацію юридичних осіб Антонівської, Буківської, Великоєрчиківської, Горобіївської, Домантівської, Дулицької, Каленнівської, Кам’яногребельської, Красноліської, Кривошиїнської, Тарасівської, Малоєрчиківської, Малолисовецької, Мовчанівської, Оріховецької, Пустоварівської, Рогізнянської, Рудянської, Самгородоцької, Селезенівської, Тхорівської, Чубинецької, Шаліївської, Шамраївської та Шапіївської сільських рад, які приєднуються до Сквирської міської ради, що є адміністративним центром та створення комісії з реорганізації вищезазначених органів місцевого самоврядування, що увійшли до складу Сквирської міської територіальної громади Білоцерківського району Київської області», уклали цю Додаткову угоду про заміну сторони в зобов’язанні по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2023 року (надалі по тексту </w:t>
      </w:r>
      <w:r>
        <w:rPr>
          <w:rFonts w:ascii="Times New Roman" w:hAnsi="Times New Roman" w:cs="Times New Roman"/>
          <w:b/>
          <w:bCs/>
          <w:sz w:val="24"/>
          <w:szCs w:val="24"/>
        </w:rPr>
        <w:t>«Додаткова угода»</w:t>
      </w:r>
      <w:r>
        <w:rPr>
          <w:rFonts w:ascii="Times New Roman" w:hAnsi="Times New Roman" w:cs="Times New Roman"/>
          <w:sz w:val="24"/>
          <w:szCs w:val="24"/>
        </w:rPr>
        <w:t>),про наступне:</w:t>
      </w:r>
    </w:p>
    <w:p w14:paraId="6752F76E" w14:textId="07EBF79D"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1. В порядку та на умовах, визначених цією Додатковою угодою, Первісний Користувач відступає Новому Користувачу свої права та обов’язки по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 що укладений між Первісним Користувачем і Власником.</w:t>
      </w:r>
    </w:p>
    <w:p w14:paraId="74EB131F" w14:textId="41DE86EE"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 xml:space="preserve">2. З дати набрання чинності цієї Додаткової угоди Новий Користувач одержує право (замість Первісного Користувача) на праві господарського відання належних Власнику складових газорозподільної системи (надалі - майно), які безпосередньо підключені (приєднанні) до газових мереж Нового Користувача, що є Оператором газорозподільної системи (надалі -Оператор ГРМ) та використовується ним для забезпечення розподілу природного газу споживачам, підключеним (приєднаним) до майна Власника, та стає зобов'язаним перед Власником здійснити замість Первісного Користувача обов'язки останнього щодо використання майна з метою забезпечення надійності розподілу природного газу, ефективного використання майна, його збереження та підтримання в належному стані, </w:t>
      </w:r>
      <w:r>
        <w:rPr>
          <w:rFonts w:ascii="Times New Roman" w:hAnsi="Times New Roman" w:cs="Times New Roman"/>
          <w:sz w:val="24"/>
          <w:szCs w:val="24"/>
        </w:rPr>
        <w:lastRenderedPageBreak/>
        <w:t>разом з тим, забезпечення належних умов безпечної та безаварійної експлуатації та приймає на себе в повному обсязі всі інші права та обов’язки Користувача, що обумовлені Договором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w:t>
      </w:r>
    </w:p>
    <w:p w14:paraId="79497622" w14:textId="16CFC5AD"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3. Первісний Користувач зобов'язаний передати Новому Користувачу всю необхідну інформацію та документи, пов'язані із переданням прав та обов’язків за цією Додатковою угодою та Договір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w:t>
      </w:r>
    </w:p>
    <w:p w14:paraId="1245E985" w14:textId="55645C54"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4. Первісний Користувач зобов'язаний в день набрання чинності цієї Додаткової угоди укласти з Новим Користувачем акт приймання – передачі майна, яке надається в користування, що зазначене у Договорі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 та є його невід’ємною частиною.</w:t>
      </w:r>
    </w:p>
    <w:p w14:paraId="1F1C4DD6" w14:textId="77777777"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5. Передача прав та обов’язків за цією Додатковою угодою між Первісним Користувачем та Новим Користувачем є безоплатною.</w:t>
      </w:r>
    </w:p>
    <w:p w14:paraId="1BE2DF44" w14:textId="3E3FC391"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6. Передача прав та обов’язків за цією Додатковою угодою не тягне за собою зміни умов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w:t>
      </w:r>
      <w:r>
        <w:rPr>
          <w:rFonts w:ascii="Times New Roman" w:hAnsi="Times New Roman" w:cs="Times New Roman"/>
          <w:sz w:val="24"/>
          <w:szCs w:val="24"/>
        </w:rPr>
        <w:t>від 18 листопада</w:t>
      </w:r>
      <w:r>
        <w:rPr>
          <w:rFonts w:ascii="Times New Roman" w:hAnsi="Times New Roman" w:cs="Times New Roman"/>
          <w:sz w:val="24"/>
          <w:szCs w:val="24"/>
        </w:rPr>
        <w:t xml:space="preserve"> 2013 року.</w:t>
      </w:r>
    </w:p>
    <w:p w14:paraId="699BE2FB" w14:textId="340430E8"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7. Інші умови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 не змінені цією Додатковою угодою, залишаються чинними у тій редакції, в якій вони викладені Сторонами раніше, і Сторони підтверджують їх обов'язковість для себе.</w:t>
      </w:r>
    </w:p>
    <w:p w14:paraId="1C5FA8A1" w14:textId="77777777"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8. Усі спори, що виникають з цієї Додаткової угоди або пов'язані із нею, вирішуються шляхом переговорів між Сторонами. Якщо відповідний спір неможливо вирішити шляхом переговорів, він вирішується в судовому порядку за встановленою підвідомчістю та підсудністю такого спору відповідно до чинного в Україні законодавства.</w:t>
      </w:r>
    </w:p>
    <w:p w14:paraId="1CD4DC1E" w14:textId="30C268AD"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9. Ця Додаткова угода набирає чинності з дати зупинення дії ліцензії на розподіл природного газу Первісного Користувача та з моменту початку дії ліцензії на розподіл природного газу Нового Користувача та діє до повного виконання Сторонами зобов’язань за Договором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w:t>
      </w:r>
    </w:p>
    <w:p w14:paraId="2D0D2425" w14:textId="63C45F94"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10. Після набрання чинності цією Додатковою угодою всі попередні переговори за Договором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bookmarkStart w:id="0" w:name="_Hlk141255326"/>
      <w:r>
        <w:rPr>
          <w:rFonts w:ascii="Times New Roman" w:hAnsi="Times New Roman" w:cs="Times New Roman"/>
          <w:sz w:val="24"/>
          <w:szCs w:val="24"/>
        </w:rPr>
        <w:t>18 листопада</w:t>
      </w:r>
      <w:r>
        <w:rPr>
          <w:rFonts w:ascii="Times New Roman" w:hAnsi="Times New Roman" w:cs="Times New Roman"/>
          <w:sz w:val="24"/>
          <w:szCs w:val="24"/>
        </w:rPr>
        <w:t xml:space="preserve"> 2013</w:t>
      </w:r>
      <w:bookmarkEnd w:id="0"/>
      <w:r>
        <w:rPr>
          <w:rFonts w:ascii="Times New Roman" w:hAnsi="Times New Roman" w:cs="Times New Roman"/>
          <w:sz w:val="24"/>
          <w:szCs w:val="24"/>
        </w:rPr>
        <w:t xml:space="preserve"> року, листування, попередні договори за ним, протоколи про наміри та будь-які інші усні або письмові домовленості Сторін з питань, що так чи інакше стосуються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 втрачають юридичну силу, але можуть братися до уваги при тлумаченні умов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w:t>
      </w:r>
    </w:p>
    <w:p w14:paraId="6C307096" w14:textId="14E6D43F" w:rsidR="00502508" w:rsidRDefault="00502508" w:rsidP="00502508">
      <w:pPr>
        <w:spacing w:after="0"/>
        <w:ind w:firstLine="720"/>
        <w:jc w:val="both"/>
        <w:rPr>
          <w:rFonts w:ascii="Times New Roman" w:hAnsi="Times New Roman" w:cs="Times New Roman"/>
          <w:sz w:val="24"/>
          <w:szCs w:val="24"/>
        </w:rPr>
      </w:pPr>
      <w:r>
        <w:rPr>
          <w:rFonts w:ascii="Times New Roman" w:hAnsi="Times New Roman" w:cs="Times New Roman"/>
          <w:sz w:val="24"/>
          <w:szCs w:val="24"/>
        </w:rPr>
        <w:t>11. Усі правовідносини, що виникають з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18 листопада </w:t>
      </w:r>
      <w:r>
        <w:rPr>
          <w:rFonts w:ascii="Times New Roman" w:hAnsi="Times New Roman" w:cs="Times New Roman"/>
          <w:sz w:val="24"/>
          <w:szCs w:val="24"/>
        </w:rPr>
        <w:t>2013 року або пов'язані із ним, у тому числі пов'язані із дійсністю, укладенням, виконанням, зміною та припиненням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 тлумаченням його умов, визначенням наслідків недійсності або порушення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18 листопада</w:t>
      </w:r>
      <w:r>
        <w:rPr>
          <w:rFonts w:ascii="Times New Roman" w:hAnsi="Times New Roman" w:cs="Times New Roman"/>
          <w:sz w:val="24"/>
          <w:szCs w:val="24"/>
        </w:rPr>
        <w:t xml:space="preserve"> 2013 року, регламентуються цією Додатковою угодою та відповідними нормами чинного в Україні законодавства, а також застосовними до таких правовідносин звичаями ділового обороту на підставі принципів добросовісності, розумності та справедливості.</w:t>
      </w:r>
    </w:p>
    <w:p w14:paraId="29A9423B" w14:textId="216ACE84" w:rsidR="00502508" w:rsidRDefault="00502508" w:rsidP="00502508">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12. Додаткова угода складена при повному розумінні Сторонами його умов та термінології українською мовою у 3 (трьох) автентичних примірниках, які мають однакову юридичну силу, - по одному для кожної із Сторін та є невідʼємною частиною Договору № 0</w:t>
      </w:r>
      <w:r>
        <w:rPr>
          <w:rFonts w:ascii="Times New Roman" w:hAnsi="Times New Roman" w:cs="Times New Roman"/>
          <w:sz w:val="24"/>
          <w:szCs w:val="24"/>
        </w:rPr>
        <w:t>14</w:t>
      </w:r>
      <w:r>
        <w:rPr>
          <w:rFonts w:ascii="Times New Roman" w:hAnsi="Times New Roman" w:cs="Times New Roman"/>
          <w:sz w:val="24"/>
          <w:szCs w:val="24"/>
        </w:rPr>
        <w:t xml:space="preserve"> на господарське відання складовими газорозподільної системи від </w:t>
      </w:r>
      <w:r>
        <w:rPr>
          <w:rFonts w:ascii="Times New Roman" w:hAnsi="Times New Roman" w:cs="Times New Roman"/>
          <w:sz w:val="24"/>
          <w:szCs w:val="24"/>
        </w:rPr>
        <w:t xml:space="preserve">18 листопада </w:t>
      </w:r>
      <w:r>
        <w:rPr>
          <w:rFonts w:ascii="Times New Roman" w:hAnsi="Times New Roman" w:cs="Times New Roman"/>
          <w:sz w:val="24"/>
          <w:szCs w:val="24"/>
        </w:rPr>
        <w:t>2013 року.</w:t>
      </w:r>
      <w:bookmarkStart w:id="1" w:name="_GoBack"/>
      <w:bookmarkEnd w:id="1"/>
    </w:p>
    <w:p w14:paraId="5D5E879B" w14:textId="77777777" w:rsidR="00502508" w:rsidRDefault="00502508" w:rsidP="00502508">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13. РЕКВІЗИТИ СТОРІН:</w:t>
      </w:r>
    </w:p>
    <w:tbl>
      <w:tblPr>
        <w:tblW w:w="1152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0"/>
        <w:gridCol w:w="5760"/>
      </w:tblGrid>
      <w:tr w:rsidR="00502508" w14:paraId="5066BC45" w14:textId="77777777" w:rsidTr="00B96022">
        <w:trPr>
          <w:trHeight w:val="5656"/>
        </w:trPr>
        <w:tc>
          <w:tcPr>
            <w:tcW w:w="5760" w:type="dxa"/>
            <w:tcBorders>
              <w:top w:val="nil"/>
              <w:left w:val="nil"/>
              <w:bottom w:val="nil"/>
              <w:right w:val="nil"/>
            </w:tcBorders>
          </w:tcPr>
          <w:p w14:paraId="0E852BAA" w14:textId="77777777" w:rsidR="00502508" w:rsidRDefault="00502508" w:rsidP="00B96022">
            <w:pPr>
              <w:spacing w:after="0" w:line="240" w:lineRule="auto"/>
              <w:ind w:right="-195"/>
              <w:rPr>
                <w:rFonts w:ascii="Times New Roman" w:eastAsia="Times New Roman" w:hAnsi="Times New Roman" w:cs="Times New Roman"/>
                <w:sz w:val="28"/>
                <w:szCs w:val="28"/>
                <w:lang w:eastAsia="ru-RU"/>
              </w:rPr>
            </w:pPr>
          </w:p>
          <w:p w14:paraId="25E8D0E2" w14:textId="77777777" w:rsidR="00502508" w:rsidRDefault="00502508" w:rsidP="00B96022">
            <w:pPr>
              <w:jc w:val="center"/>
              <w:rPr>
                <w:rFonts w:ascii="Times New Roman" w:hAnsi="Times New Roman" w:cs="Times New Roman"/>
                <w:b/>
                <w:bCs/>
                <w:sz w:val="24"/>
                <w:szCs w:val="24"/>
              </w:rPr>
            </w:pPr>
            <w:r>
              <w:rPr>
                <w:rFonts w:ascii="Times New Roman" w:hAnsi="Times New Roman" w:cs="Times New Roman"/>
                <w:b/>
                <w:bCs/>
                <w:sz w:val="24"/>
                <w:szCs w:val="24"/>
              </w:rPr>
              <w:t>Первісний Користувач</w:t>
            </w:r>
          </w:p>
          <w:p w14:paraId="6FA22373" w14:textId="77777777" w:rsidR="00502508" w:rsidRDefault="00502508" w:rsidP="00B96022">
            <w:pPr>
              <w:jc w:val="center"/>
              <w:rPr>
                <w:rFonts w:ascii="Times New Roman" w:hAnsi="Times New Roman" w:cs="Times New Roman"/>
                <w:b/>
                <w:bCs/>
                <w:sz w:val="24"/>
                <w:szCs w:val="24"/>
              </w:rPr>
            </w:pPr>
            <w:r>
              <w:rPr>
                <w:rFonts w:ascii="Times New Roman" w:hAnsi="Times New Roman" w:cs="Times New Roman"/>
                <w:b/>
                <w:bCs/>
                <w:sz w:val="24"/>
                <w:szCs w:val="24"/>
              </w:rPr>
              <w:t>Акціонерне товариство «Оператор</w:t>
            </w:r>
          </w:p>
          <w:p w14:paraId="3A36D934" w14:textId="77777777" w:rsidR="00502508" w:rsidRDefault="00502508" w:rsidP="00B96022">
            <w:pPr>
              <w:jc w:val="center"/>
              <w:rPr>
                <w:rFonts w:ascii="Times New Roman" w:hAnsi="Times New Roman" w:cs="Times New Roman"/>
                <w:b/>
                <w:bCs/>
                <w:sz w:val="24"/>
                <w:szCs w:val="24"/>
              </w:rPr>
            </w:pPr>
            <w:r>
              <w:rPr>
                <w:rFonts w:ascii="Times New Roman" w:hAnsi="Times New Roman" w:cs="Times New Roman"/>
                <w:b/>
                <w:bCs/>
                <w:sz w:val="24"/>
                <w:szCs w:val="24"/>
              </w:rPr>
              <w:t xml:space="preserve">       газорозподільної системи «Київоблгаз»</w:t>
            </w:r>
          </w:p>
          <w:p w14:paraId="6537856B" w14:textId="77777777" w:rsidR="00502508" w:rsidRDefault="00502508" w:rsidP="00B96022">
            <w:pPr>
              <w:rPr>
                <w:rFonts w:ascii="Times New Roman" w:hAnsi="Times New Roman" w:cs="Times New Roman"/>
                <w:sz w:val="24"/>
                <w:szCs w:val="24"/>
              </w:rPr>
            </w:pPr>
            <w:r>
              <w:rPr>
                <w:rFonts w:ascii="Times New Roman" w:hAnsi="Times New Roman" w:cs="Times New Roman"/>
                <w:sz w:val="24"/>
                <w:szCs w:val="24"/>
              </w:rPr>
              <w:t xml:space="preserve">              Місцезнаходження:</w:t>
            </w:r>
          </w:p>
          <w:p w14:paraId="1E06386F" w14:textId="77777777" w:rsidR="00502508" w:rsidRDefault="00502508" w:rsidP="00B96022">
            <w:pPr>
              <w:rPr>
                <w:rFonts w:ascii="Times New Roman" w:hAnsi="Times New Roman" w:cs="Times New Roman"/>
                <w:sz w:val="24"/>
                <w:szCs w:val="24"/>
              </w:rPr>
            </w:pPr>
            <w:r>
              <w:rPr>
                <w:rFonts w:ascii="Times New Roman" w:hAnsi="Times New Roman" w:cs="Times New Roman"/>
                <w:sz w:val="24"/>
                <w:szCs w:val="24"/>
              </w:rPr>
              <w:t xml:space="preserve">              вул. Тараса Шевченка, буд.178, м. Боярка,</w:t>
            </w:r>
          </w:p>
          <w:p w14:paraId="6FAFB6A4" w14:textId="77777777" w:rsidR="00502508" w:rsidRDefault="00502508" w:rsidP="00B96022">
            <w:pPr>
              <w:rPr>
                <w:rFonts w:ascii="Times New Roman" w:hAnsi="Times New Roman" w:cs="Times New Roman"/>
                <w:sz w:val="24"/>
                <w:szCs w:val="24"/>
              </w:rPr>
            </w:pPr>
            <w:r>
              <w:rPr>
                <w:rFonts w:ascii="Times New Roman" w:hAnsi="Times New Roman" w:cs="Times New Roman"/>
                <w:sz w:val="24"/>
                <w:szCs w:val="24"/>
              </w:rPr>
              <w:t xml:space="preserve">              Фастівський р-н, Київська обл., 08150</w:t>
            </w:r>
          </w:p>
          <w:p w14:paraId="42FE93E2" w14:textId="77777777" w:rsidR="00502508" w:rsidRDefault="00502508" w:rsidP="00B96022">
            <w:pPr>
              <w:rPr>
                <w:rFonts w:ascii="Times New Roman" w:hAnsi="Times New Roman" w:cs="Times New Roman"/>
                <w:sz w:val="24"/>
                <w:szCs w:val="24"/>
              </w:rPr>
            </w:pPr>
            <w:r>
              <w:rPr>
                <w:rFonts w:ascii="Times New Roman" w:hAnsi="Times New Roman" w:cs="Times New Roman"/>
                <w:sz w:val="24"/>
                <w:szCs w:val="24"/>
              </w:rPr>
              <w:t xml:space="preserve">              р/р UA_____________________________</w:t>
            </w:r>
          </w:p>
          <w:p w14:paraId="3B7C2AEE" w14:textId="77777777" w:rsidR="00502508" w:rsidRDefault="00502508" w:rsidP="00B96022">
            <w:pPr>
              <w:rPr>
                <w:rFonts w:ascii="Times New Roman" w:hAnsi="Times New Roman" w:cs="Times New Roman"/>
                <w:sz w:val="24"/>
                <w:szCs w:val="24"/>
              </w:rPr>
            </w:pPr>
            <w:r>
              <w:rPr>
                <w:rFonts w:ascii="Times New Roman" w:hAnsi="Times New Roman" w:cs="Times New Roman"/>
                <w:sz w:val="24"/>
                <w:szCs w:val="24"/>
              </w:rPr>
              <w:t xml:space="preserve">              в _________________________________</w:t>
            </w:r>
          </w:p>
          <w:p w14:paraId="2587C088" w14:textId="77777777" w:rsidR="00502508" w:rsidRDefault="00502508" w:rsidP="00B96022">
            <w:pPr>
              <w:rPr>
                <w:rFonts w:ascii="Times New Roman" w:hAnsi="Times New Roman" w:cs="Times New Roman"/>
                <w:sz w:val="24"/>
                <w:szCs w:val="24"/>
              </w:rPr>
            </w:pPr>
            <w:r>
              <w:rPr>
                <w:rFonts w:ascii="Times New Roman" w:hAnsi="Times New Roman" w:cs="Times New Roman"/>
                <w:sz w:val="24"/>
                <w:szCs w:val="24"/>
              </w:rPr>
              <w:t xml:space="preserve">              код ЄДРПОУ: 20578072</w:t>
            </w:r>
          </w:p>
          <w:p w14:paraId="63F1F39A" w14:textId="77777777" w:rsidR="00502508" w:rsidRDefault="00502508" w:rsidP="00B96022">
            <w:pPr>
              <w:rPr>
                <w:rFonts w:ascii="Times New Roman" w:hAnsi="Times New Roman" w:cs="Times New Roman"/>
                <w:sz w:val="24"/>
                <w:szCs w:val="24"/>
              </w:rPr>
            </w:pPr>
          </w:p>
          <w:p w14:paraId="541B3EC0" w14:textId="77777777" w:rsidR="00502508" w:rsidRDefault="00502508" w:rsidP="00B96022">
            <w:pPr>
              <w:rPr>
                <w:rFonts w:ascii="Times New Roman" w:hAnsi="Times New Roman" w:cs="Times New Roman"/>
                <w:sz w:val="24"/>
                <w:szCs w:val="24"/>
              </w:rPr>
            </w:pPr>
          </w:p>
          <w:p w14:paraId="3443237E" w14:textId="77777777" w:rsidR="00502508" w:rsidRDefault="00502508" w:rsidP="00B96022">
            <w:pPr>
              <w:rPr>
                <w:rFonts w:ascii="Times New Roman" w:hAnsi="Times New Roman" w:cs="Times New Roman"/>
                <w:sz w:val="24"/>
                <w:szCs w:val="24"/>
              </w:rPr>
            </w:pPr>
          </w:p>
          <w:p w14:paraId="0EB56727" w14:textId="77777777" w:rsidR="00502508" w:rsidRDefault="00502508" w:rsidP="00B96022">
            <w:pPr>
              <w:rPr>
                <w:rFonts w:ascii="Times New Roman" w:hAnsi="Times New Roman" w:cs="Times New Roman"/>
                <w:sz w:val="24"/>
                <w:szCs w:val="24"/>
              </w:rPr>
            </w:pPr>
          </w:p>
          <w:p w14:paraId="6042F67E" w14:textId="77777777" w:rsidR="00502508" w:rsidRDefault="00502508" w:rsidP="00B96022">
            <w:pPr>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03F729E0" w14:textId="77777777" w:rsidR="00502508" w:rsidRDefault="00502508" w:rsidP="00B96022">
            <w:pPr>
              <w:spacing w:after="0"/>
              <w:rPr>
                <w:rFonts w:ascii="Times New Roman" w:hAnsi="Times New Roman" w:cs="Times New Roman"/>
                <w:sz w:val="24"/>
                <w:szCs w:val="24"/>
              </w:rPr>
            </w:pPr>
            <w:r>
              <w:rPr>
                <w:rFonts w:ascii="Times New Roman" w:hAnsi="Times New Roman" w:cs="Times New Roman"/>
                <w:sz w:val="24"/>
                <w:szCs w:val="24"/>
              </w:rPr>
              <w:t xml:space="preserve">              ___________________/_________________/</w:t>
            </w:r>
          </w:p>
          <w:p w14:paraId="3C0E31A5" w14:textId="77777777" w:rsidR="00502508" w:rsidRDefault="00502508" w:rsidP="00B96022">
            <w:pPr>
              <w:spacing w:after="0"/>
              <w:rPr>
                <w:rFonts w:ascii="Times New Roman" w:hAnsi="Times New Roman" w:cs="Times New Roman"/>
                <w:sz w:val="24"/>
                <w:szCs w:val="24"/>
              </w:rPr>
            </w:pPr>
            <w:r>
              <w:rPr>
                <w:rFonts w:ascii="Times New Roman" w:hAnsi="Times New Roman" w:cs="Times New Roman"/>
                <w:sz w:val="24"/>
                <w:szCs w:val="24"/>
              </w:rPr>
              <w:t xml:space="preserve">              м.п. (підпис)</w:t>
            </w:r>
          </w:p>
        </w:tc>
        <w:tc>
          <w:tcPr>
            <w:tcW w:w="5760" w:type="dxa"/>
            <w:tcBorders>
              <w:top w:val="nil"/>
              <w:left w:val="nil"/>
              <w:bottom w:val="nil"/>
              <w:right w:val="nil"/>
            </w:tcBorders>
          </w:tcPr>
          <w:p w14:paraId="0793546C" w14:textId="77777777" w:rsidR="00502508" w:rsidRDefault="00502508" w:rsidP="00B96022">
            <w:pPr>
              <w:spacing w:after="0" w:line="240" w:lineRule="auto"/>
              <w:rPr>
                <w:rFonts w:ascii="Times New Roman" w:eastAsia="Times New Roman" w:hAnsi="Times New Roman" w:cs="Times New Roman"/>
                <w:sz w:val="24"/>
                <w:szCs w:val="24"/>
                <w:lang w:eastAsia="ru-RU"/>
              </w:rPr>
            </w:pPr>
          </w:p>
          <w:p w14:paraId="3A1A5FAB" w14:textId="77777777" w:rsidR="00502508" w:rsidRDefault="00502508" w:rsidP="00B96022">
            <w:pPr>
              <w:jc w:val="center"/>
              <w:rPr>
                <w:rFonts w:ascii="Times New Roman" w:hAnsi="Times New Roman" w:cs="Times New Roman"/>
                <w:b/>
                <w:bCs/>
                <w:sz w:val="24"/>
                <w:szCs w:val="24"/>
              </w:rPr>
            </w:pPr>
            <w:r>
              <w:rPr>
                <w:rFonts w:ascii="Times New Roman" w:hAnsi="Times New Roman" w:cs="Times New Roman"/>
                <w:b/>
                <w:bCs/>
                <w:sz w:val="24"/>
                <w:szCs w:val="24"/>
              </w:rPr>
              <w:t>Новий Користувач</w:t>
            </w:r>
          </w:p>
          <w:p w14:paraId="20D4F1F3" w14:textId="77777777" w:rsidR="00502508" w:rsidRDefault="00502508" w:rsidP="00B96022">
            <w:pPr>
              <w:jc w:val="center"/>
              <w:rPr>
                <w:rFonts w:ascii="Times New Roman" w:hAnsi="Times New Roman" w:cs="Times New Roman"/>
                <w:b/>
                <w:bCs/>
                <w:sz w:val="24"/>
                <w:szCs w:val="24"/>
              </w:rPr>
            </w:pPr>
            <w:r>
              <w:rPr>
                <w:rFonts w:ascii="Times New Roman" w:hAnsi="Times New Roman" w:cs="Times New Roman"/>
                <w:b/>
                <w:bCs/>
                <w:sz w:val="24"/>
                <w:szCs w:val="24"/>
              </w:rPr>
              <w:t>Товариство з обмеженою відповідальністю</w:t>
            </w:r>
          </w:p>
          <w:p w14:paraId="2452AE0D" w14:textId="77777777" w:rsidR="00502508" w:rsidRDefault="00502508" w:rsidP="00B96022">
            <w:pPr>
              <w:jc w:val="center"/>
              <w:rPr>
                <w:rFonts w:ascii="Times New Roman" w:hAnsi="Times New Roman" w:cs="Times New Roman"/>
                <w:b/>
                <w:bCs/>
                <w:sz w:val="24"/>
                <w:szCs w:val="24"/>
              </w:rPr>
            </w:pPr>
            <w:r>
              <w:rPr>
                <w:rFonts w:ascii="Times New Roman" w:hAnsi="Times New Roman" w:cs="Times New Roman"/>
                <w:b/>
                <w:bCs/>
                <w:sz w:val="24"/>
                <w:szCs w:val="24"/>
              </w:rPr>
              <w:t>«Газорозподільні мережі України»</w:t>
            </w:r>
          </w:p>
          <w:p w14:paraId="12EBFA19"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Місцезнаходження: вул. Шолуденка, буд.1,</w:t>
            </w:r>
          </w:p>
          <w:p w14:paraId="01E64E9A"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м. Київ, 04116, Україна</w:t>
            </w:r>
          </w:p>
          <w:p w14:paraId="7B62224A"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Адреса для листування:</w:t>
            </w:r>
          </w:p>
          <w:p w14:paraId="7ECA6180"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вул. Богдана Хмельницького, буд. 6, каб. 404,</w:t>
            </w:r>
          </w:p>
          <w:p w14:paraId="350B5C91"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м. Київ, 01601, Україна</w:t>
            </w:r>
          </w:p>
          <w:p w14:paraId="0FEB0444"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код ЄДРПОУ: 44907200</w:t>
            </w:r>
          </w:p>
          <w:p w14:paraId="460F5329"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п/р UA193004650000026007300472954</w:t>
            </w:r>
          </w:p>
          <w:p w14:paraId="54F6170C"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АТ «ОЩАДБАНК» у м. Київ</w:t>
            </w:r>
          </w:p>
          <w:p w14:paraId="7FDF0850"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Код банку (МФО): 300465</w:t>
            </w:r>
          </w:p>
          <w:p w14:paraId="2A4EE6EA"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ІПН 449072026597</w:t>
            </w:r>
          </w:p>
          <w:p w14:paraId="2FFD709B" w14:textId="77777777" w:rsidR="00502508" w:rsidRDefault="00502508" w:rsidP="00B96022">
            <w:pPr>
              <w:jc w:val="both"/>
              <w:rPr>
                <w:rFonts w:ascii="Times New Roman" w:hAnsi="Times New Roman" w:cs="Times New Roman"/>
                <w:sz w:val="24"/>
                <w:szCs w:val="24"/>
              </w:rPr>
            </w:pPr>
            <w:r>
              <w:rPr>
                <w:rFonts w:ascii="Times New Roman" w:hAnsi="Times New Roman" w:cs="Times New Roman"/>
                <w:sz w:val="24"/>
                <w:szCs w:val="24"/>
              </w:rPr>
              <w:t xml:space="preserve">       Голова Правління</w:t>
            </w:r>
          </w:p>
          <w:p w14:paraId="28D5BCBB" w14:textId="77777777" w:rsidR="00502508" w:rsidRDefault="00502508" w:rsidP="00B96022">
            <w:pPr>
              <w:spacing w:after="0"/>
              <w:jc w:val="both"/>
              <w:rPr>
                <w:rFonts w:ascii="Times New Roman" w:hAnsi="Times New Roman" w:cs="Times New Roman"/>
                <w:sz w:val="24"/>
                <w:szCs w:val="24"/>
              </w:rPr>
            </w:pPr>
            <w:r>
              <w:rPr>
                <w:rFonts w:ascii="Times New Roman" w:hAnsi="Times New Roman" w:cs="Times New Roman"/>
                <w:sz w:val="24"/>
                <w:szCs w:val="24"/>
              </w:rPr>
              <w:t xml:space="preserve">       _____________________/Олексій СКРИЛЬ/</w:t>
            </w:r>
          </w:p>
          <w:p w14:paraId="2AB62448" w14:textId="77777777" w:rsidR="00502508" w:rsidRDefault="00502508" w:rsidP="00B96022">
            <w:pPr>
              <w:spacing w:after="0"/>
              <w:jc w:val="both"/>
              <w:rPr>
                <w:rFonts w:ascii="Times New Roman" w:hAnsi="Times New Roman" w:cs="Times New Roman"/>
                <w:sz w:val="24"/>
                <w:szCs w:val="24"/>
              </w:rPr>
            </w:pPr>
            <w:r>
              <w:rPr>
                <w:rFonts w:ascii="Times New Roman" w:hAnsi="Times New Roman" w:cs="Times New Roman"/>
                <w:sz w:val="24"/>
                <w:szCs w:val="24"/>
              </w:rPr>
              <w:t xml:space="preserve">       м.п. (підпис)</w:t>
            </w:r>
          </w:p>
          <w:p w14:paraId="289AA989" w14:textId="77777777" w:rsidR="00502508" w:rsidRDefault="00502508" w:rsidP="00B96022">
            <w:pPr>
              <w:spacing w:after="0" w:line="240" w:lineRule="auto"/>
              <w:rPr>
                <w:rFonts w:ascii="Times New Roman" w:eastAsia="Times New Roman" w:hAnsi="Times New Roman" w:cs="Times New Roman"/>
                <w:sz w:val="28"/>
                <w:szCs w:val="28"/>
                <w:lang w:eastAsia="ru-RU"/>
              </w:rPr>
            </w:pPr>
          </w:p>
        </w:tc>
      </w:tr>
    </w:tbl>
    <w:p w14:paraId="10517232" w14:textId="77777777" w:rsidR="00502508" w:rsidRDefault="00502508" w:rsidP="00502508">
      <w:pPr>
        <w:ind w:hanging="270"/>
        <w:jc w:val="both"/>
        <w:rPr>
          <w:rFonts w:ascii="Times New Roman" w:hAnsi="Times New Roman" w:cs="Times New Roman"/>
          <w:b/>
          <w:bCs/>
          <w:sz w:val="24"/>
          <w:szCs w:val="24"/>
        </w:rPr>
      </w:pPr>
      <w:r>
        <w:rPr>
          <w:rFonts w:ascii="Times New Roman" w:hAnsi="Times New Roman" w:cs="Times New Roman"/>
          <w:b/>
          <w:bCs/>
          <w:sz w:val="24"/>
          <w:szCs w:val="24"/>
        </w:rPr>
        <w:t>Власник</w:t>
      </w:r>
    </w:p>
    <w:p w14:paraId="1F969473" w14:textId="77777777" w:rsidR="00502508" w:rsidRDefault="00502508" w:rsidP="00502508">
      <w:pPr>
        <w:ind w:hanging="270"/>
        <w:jc w:val="both"/>
        <w:rPr>
          <w:rFonts w:ascii="Times New Roman" w:hAnsi="Times New Roman" w:cs="Times New Roman"/>
          <w:b/>
          <w:bCs/>
          <w:sz w:val="24"/>
          <w:szCs w:val="24"/>
        </w:rPr>
      </w:pPr>
      <w:r>
        <w:rPr>
          <w:rFonts w:ascii="Times New Roman" w:hAnsi="Times New Roman" w:cs="Times New Roman"/>
          <w:b/>
          <w:bCs/>
          <w:sz w:val="24"/>
          <w:szCs w:val="24"/>
        </w:rPr>
        <w:t xml:space="preserve">Сквирська міська рада </w:t>
      </w:r>
    </w:p>
    <w:p w14:paraId="6EC9C0AA" w14:textId="77777777" w:rsidR="00502508" w:rsidRDefault="00502508" w:rsidP="00502508">
      <w:pPr>
        <w:ind w:hanging="270"/>
        <w:jc w:val="both"/>
        <w:rPr>
          <w:rFonts w:ascii="Times New Roman" w:hAnsi="Times New Roman" w:cs="Times New Roman"/>
          <w:sz w:val="24"/>
          <w:szCs w:val="24"/>
        </w:rPr>
      </w:pPr>
      <w:r>
        <w:rPr>
          <w:rFonts w:ascii="Times New Roman" w:hAnsi="Times New Roman" w:cs="Times New Roman"/>
          <w:sz w:val="24"/>
          <w:szCs w:val="24"/>
        </w:rPr>
        <w:t>Місцезнаходження:</w:t>
      </w:r>
    </w:p>
    <w:p w14:paraId="4CF11F23" w14:textId="77777777" w:rsidR="00502508" w:rsidRDefault="00502508" w:rsidP="00502508">
      <w:pPr>
        <w:ind w:hanging="270"/>
        <w:jc w:val="both"/>
        <w:rPr>
          <w:rFonts w:ascii="Times New Roman" w:hAnsi="Times New Roman" w:cs="Times New Roman"/>
          <w:sz w:val="24"/>
          <w:szCs w:val="24"/>
        </w:rPr>
      </w:pPr>
      <w:r>
        <w:rPr>
          <w:rFonts w:ascii="Times New Roman" w:hAnsi="Times New Roman" w:cs="Times New Roman"/>
          <w:sz w:val="24"/>
          <w:szCs w:val="24"/>
        </w:rPr>
        <w:t>вул. Карла Болсуновського, 28</w:t>
      </w:r>
    </w:p>
    <w:p w14:paraId="59445269" w14:textId="77777777" w:rsidR="00502508" w:rsidRDefault="00502508" w:rsidP="00502508">
      <w:pPr>
        <w:ind w:hanging="270"/>
        <w:jc w:val="both"/>
        <w:rPr>
          <w:rFonts w:ascii="Times New Roman" w:hAnsi="Times New Roman" w:cs="Times New Roman"/>
          <w:sz w:val="24"/>
          <w:szCs w:val="24"/>
        </w:rPr>
      </w:pPr>
      <w:r>
        <w:rPr>
          <w:rFonts w:ascii="Times New Roman" w:hAnsi="Times New Roman" w:cs="Times New Roman"/>
          <w:sz w:val="24"/>
          <w:szCs w:val="24"/>
        </w:rPr>
        <w:t>м. Сквира, Білоцерківський р-н,</w:t>
      </w:r>
    </w:p>
    <w:p w14:paraId="2D1A7809" w14:textId="77777777" w:rsidR="00502508" w:rsidRDefault="00502508" w:rsidP="00502508">
      <w:pPr>
        <w:ind w:hanging="270"/>
        <w:jc w:val="both"/>
        <w:rPr>
          <w:rFonts w:ascii="Times New Roman" w:hAnsi="Times New Roman" w:cs="Times New Roman"/>
          <w:sz w:val="24"/>
          <w:szCs w:val="24"/>
        </w:rPr>
      </w:pPr>
      <w:r>
        <w:rPr>
          <w:rFonts w:ascii="Times New Roman" w:hAnsi="Times New Roman" w:cs="Times New Roman"/>
          <w:sz w:val="24"/>
          <w:szCs w:val="24"/>
        </w:rPr>
        <w:t>Київська обл., 09001, Україна</w:t>
      </w:r>
    </w:p>
    <w:p w14:paraId="6B7BCEB4" w14:textId="77777777" w:rsidR="00502508" w:rsidRDefault="00502508" w:rsidP="00502508">
      <w:pPr>
        <w:ind w:hanging="270"/>
        <w:jc w:val="both"/>
        <w:rPr>
          <w:rFonts w:ascii="Times New Roman" w:hAnsi="Times New Roman" w:cs="Times New Roman"/>
          <w:sz w:val="24"/>
          <w:szCs w:val="24"/>
        </w:rPr>
      </w:pPr>
      <w:r>
        <w:rPr>
          <w:rFonts w:ascii="Times New Roman" w:hAnsi="Times New Roman" w:cs="Times New Roman"/>
          <w:sz w:val="24"/>
          <w:szCs w:val="24"/>
        </w:rPr>
        <w:t>код ЄДРПОУ: 04054961</w:t>
      </w:r>
    </w:p>
    <w:p w14:paraId="07B5BCA4" w14:textId="77777777" w:rsidR="00502508" w:rsidRDefault="00502508" w:rsidP="00502508">
      <w:pPr>
        <w:ind w:hanging="270"/>
        <w:jc w:val="both"/>
        <w:rPr>
          <w:rFonts w:ascii="Times New Roman" w:hAnsi="Times New Roman" w:cs="Times New Roman"/>
          <w:sz w:val="24"/>
          <w:szCs w:val="24"/>
          <w:lang w:val="ru-RU"/>
        </w:rPr>
      </w:pPr>
      <w:r>
        <w:rPr>
          <w:rFonts w:ascii="Times New Roman" w:hAnsi="Times New Roman" w:cs="Times New Roman"/>
          <w:sz w:val="24"/>
          <w:szCs w:val="24"/>
        </w:rPr>
        <w:t xml:space="preserve">р/р: </w:t>
      </w:r>
      <w:r>
        <w:rPr>
          <w:rFonts w:ascii="Times New Roman" w:hAnsi="Times New Roman" w:cs="Times New Roman"/>
          <w:sz w:val="24"/>
          <w:szCs w:val="24"/>
          <w:lang w:val="en-US"/>
        </w:rPr>
        <w:t>UA</w:t>
      </w:r>
      <w:r>
        <w:rPr>
          <w:rFonts w:ascii="Times New Roman" w:hAnsi="Times New Roman" w:cs="Times New Roman"/>
          <w:sz w:val="24"/>
          <w:szCs w:val="24"/>
          <w:lang w:val="ru-RU"/>
        </w:rPr>
        <w:t>23 820172 0344280030000022051</w:t>
      </w:r>
    </w:p>
    <w:p w14:paraId="62128CC2" w14:textId="77777777" w:rsidR="00502508" w:rsidRDefault="00502508" w:rsidP="00502508">
      <w:pPr>
        <w:ind w:hanging="270"/>
        <w:jc w:val="both"/>
        <w:rPr>
          <w:rFonts w:ascii="Times New Roman" w:hAnsi="Times New Roman" w:cs="Times New Roman"/>
          <w:sz w:val="24"/>
          <w:szCs w:val="24"/>
          <w:lang w:val="ru-RU"/>
        </w:rPr>
      </w:pPr>
      <w:r>
        <w:rPr>
          <w:rFonts w:ascii="Times New Roman" w:hAnsi="Times New Roman" w:cs="Times New Roman"/>
          <w:sz w:val="24"/>
          <w:szCs w:val="24"/>
          <w:lang w:val="ru-RU"/>
        </w:rPr>
        <w:t>МФО 820172</w:t>
      </w:r>
    </w:p>
    <w:p w14:paraId="7CAEDC9E" w14:textId="77777777" w:rsidR="00502508" w:rsidRDefault="00502508" w:rsidP="00502508">
      <w:pPr>
        <w:ind w:hanging="270"/>
        <w:jc w:val="both"/>
        <w:rPr>
          <w:rFonts w:ascii="Times New Roman" w:hAnsi="Times New Roman" w:cs="Times New Roman"/>
          <w:sz w:val="24"/>
          <w:szCs w:val="24"/>
        </w:rPr>
      </w:pPr>
      <w:r>
        <w:rPr>
          <w:rFonts w:ascii="Times New Roman" w:hAnsi="Times New Roman" w:cs="Times New Roman"/>
          <w:sz w:val="24"/>
          <w:szCs w:val="24"/>
        </w:rPr>
        <w:t>Міськ</w:t>
      </w:r>
      <w:r>
        <w:rPr>
          <w:rFonts w:ascii="Times New Roman" w:hAnsi="Times New Roman" w:cs="Times New Roman"/>
          <w:sz w:val="24"/>
          <w:szCs w:val="24"/>
          <w:lang w:val="ru-RU"/>
        </w:rPr>
        <w:t xml:space="preserve">а </w:t>
      </w:r>
      <w:r>
        <w:rPr>
          <w:rFonts w:ascii="Times New Roman" w:hAnsi="Times New Roman" w:cs="Times New Roman"/>
          <w:sz w:val="24"/>
          <w:szCs w:val="24"/>
        </w:rPr>
        <w:t>голова</w:t>
      </w:r>
    </w:p>
    <w:p w14:paraId="5B529A0D" w14:textId="77777777" w:rsidR="00502508" w:rsidRDefault="00502508" w:rsidP="00502508">
      <w:pPr>
        <w:spacing w:after="0"/>
        <w:ind w:hanging="270"/>
        <w:jc w:val="both"/>
        <w:rPr>
          <w:rFonts w:ascii="Times New Roman" w:hAnsi="Times New Roman" w:cs="Times New Roman"/>
          <w:sz w:val="24"/>
          <w:szCs w:val="24"/>
        </w:rPr>
      </w:pPr>
      <w:r>
        <w:rPr>
          <w:rFonts w:ascii="Times New Roman" w:hAnsi="Times New Roman" w:cs="Times New Roman"/>
          <w:sz w:val="24"/>
          <w:szCs w:val="24"/>
        </w:rPr>
        <w:t>_____________________/</w:t>
      </w:r>
      <w:r>
        <w:rPr>
          <w:rFonts w:ascii="Times New Roman" w:hAnsi="Times New Roman" w:cs="Times New Roman"/>
          <w:sz w:val="24"/>
          <w:szCs w:val="24"/>
          <w:lang w:val="ru-RU"/>
        </w:rPr>
        <w:t>Валентина ЛЕВІЦЬКА</w:t>
      </w:r>
      <w:r>
        <w:rPr>
          <w:rFonts w:ascii="Times New Roman" w:hAnsi="Times New Roman" w:cs="Times New Roman"/>
          <w:sz w:val="24"/>
          <w:szCs w:val="24"/>
        </w:rPr>
        <w:t>/</w:t>
      </w:r>
    </w:p>
    <w:p w14:paraId="0AECB9EB" w14:textId="77777777" w:rsidR="00502508" w:rsidRDefault="00502508" w:rsidP="00502508">
      <w:pPr>
        <w:spacing w:after="0"/>
        <w:ind w:hanging="270"/>
        <w:jc w:val="both"/>
        <w:rPr>
          <w:rFonts w:ascii="Times New Roman" w:hAnsi="Times New Roman" w:cs="Times New Roman"/>
          <w:sz w:val="24"/>
          <w:szCs w:val="24"/>
        </w:rPr>
      </w:pPr>
      <w:r>
        <w:rPr>
          <w:rFonts w:ascii="Times New Roman" w:hAnsi="Times New Roman" w:cs="Times New Roman"/>
          <w:sz w:val="24"/>
          <w:szCs w:val="24"/>
        </w:rPr>
        <w:t>м.п. (підпис)</w:t>
      </w:r>
    </w:p>
    <w:p w14:paraId="36A53401" w14:textId="77777777" w:rsidR="00502508" w:rsidRDefault="00502508" w:rsidP="00502508"/>
    <w:p w14:paraId="7AC8D6B6" w14:textId="77777777" w:rsidR="00502508" w:rsidRDefault="00502508" w:rsidP="00502508"/>
    <w:p w14:paraId="51EDD677" w14:textId="77777777" w:rsidR="00F62D88" w:rsidRDefault="00F62D88"/>
    <w:sectPr w:rsidR="00F62D88">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8A4"/>
    <w:rsid w:val="004918A4"/>
    <w:rsid w:val="00502508"/>
    <w:rsid w:val="00F62D8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207D8"/>
  <w15:chartTrackingRefBased/>
  <w15:docId w15:val="{1911EDCB-EEE6-4E75-A60B-5115DA288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50250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5588</Words>
  <Characters>3186</Characters>
  <Application>Microsoft Office Word</Application>
  <DocSecurity>0</DocSecurity>
  <Lines>26</Lines>
  <Paragraphs>17</Paragraphs>
  <ScaleCrop>false</ScaleCrop>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 ЮЗЕР</dc:creator>
  <cp:keywords/>
  <dc:description/>
  <cp:lastModifiedBy>ПК ЮЗЕР</cp:lastModifiedBy>
  <cp:revision>2</cp:revision>
  <dcterms:created xsi:type="dcterms:W3CDTF">2023-07-26T08:52:00Z</dcterms:created>
  <dcterms:modified xsi:type="dcterms:W3CDTF">2023-07-26T08:56:00Z</dcterms:modified>
</cp:coreProperties>
</file>